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1E1C" w14:textId="39ED2A7F" w:rsidR="00F664FF" w:rsidRPr="00442B1B" w:rsidRDefault="00442B1B" w:rsidP="00F664FF">
      <w:pPr>
        <w:rPr>
          <w:b/>
          <w:sz w:val="32"/>
          <w:szCs w:val="32"/>
        </w:rPr>
      </w:pPr>
      <w:r w:rsidRPr="00442B1B">
        <w:rPr>
          <w:b/>
          <w:sz w:val="32"/>
          <w:szCs w:val="32"/>
        </w:rPr>
        <w:t xml:space="preserve">Denne uka har jeg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4"/>
      </w:tblGrid>
      <w:tr w:rsidR="00442B1B" w14:paraId="1A89039C" w14:textId="77777777" w:rsidTr="00442B1B">
        <w:tc>
          <w:tcPr>
            <w:tcW w:w="4390" w:type="dxa"/>
          </w:tcPr>
          <w:p w14:paraId="6AF9FE27" w14:textId="63951027" w:rsidR="00442B1B" w:rsidRDefault="00442B1B" w:rsidP="00F664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8026D" w14:textId="13A57FF1" w:rsidR="00442B1B" w:rsidRDefault="00442B1B" w:rsidP="00F664FF">
            <w:pPr>
              <w:rPr>
                <w:b/>
                <w:sz w:val="24"/>
                <w:szCs w:val="24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F29F11B" wp14:editId="17136743">
                  <wp:extent cx="533400" cy="617622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999041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16548" r="68413" b="20629"/>
                          <a:stretch/>
                        </pic:blipFill>
                        <pic:spPr bwMode="auto">
                          <a:xfrm>
                            <a:off x="0" y="0"/>
                            <a:ext cx="553987" cy="64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9A1C492" w14:textId="3765E73F" w:rsidR="00442B1B" w:rsidRDefault="00442B1B" w:rsidP="00F664FF">
            <w:pPr>
              <w:rPr>
                <w:b/>
                <w:sz w:val="24"/>
                <w:szCs w:val="24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B653DBE" wp14:editId="55FE8467">
                  <wp:extent cx="660400" cy="626821"/>
                  <wp:effectExtent l="0" t="0" r="6350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999041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63" t="17544" r="33684" b="16959"/>
                          <a:stretch/>
                        </pic:blipFill>
                        <pic:spPr bwMode="auto">
                          <a:xfrm>
                            <a:off x="0" y="0"/>
                            <a:ext cx="662133" cy="628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14:paraId="5DFEFEFC" w14:textId="746DB347" w:rsidR="00442B1B" w:rsidRDefault="00442B1B" w:rsidP="00F664FF">
            <w:pPr>
              <w:rPr>
                <w:b/>
                <w:sz w:val="24"/>
                <w:szCs w:val="24"/>
              </w:rPr>
            </w:pPr>
            <w:r w:rsidRPr="00A0721A">
              <w:rPr>
                <w:rFonts w:cstheme="minorHAnsi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F839591" wp14:editId="660DAF5E">
                  <wp:extent cx="571500" cy="61546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999041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68" t="17544" r="5263" b="16959"/>
                          <a:stretch/>
                        </pic:blipFill>
                        <pic:spPr bwMode="auto">
                          <a:xfrm>
                            <a:off x="0" y="0"/>
                            <a:ext cx="577193" cy="62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B1B" w14:paraId="41218D6D" w14:textId="77777777" w:rsidTr="00442B1B">
        <w:tc>
          <w:tcPr>
            <w:tcW w:w="4390" w:type="dxa"/>
          </w:tcPr>
          <w:p w14:paraId="155C2708" w14:textId="55452138" w:rsidR="00442B1B" w:rsidRPr="00442B1B" w:rsidRDefault="00442B1B" w:rsidP="00F664FF">
            <w:pPr>
              <w:rPr>
                <w:b/>
                <w:sz w:val="28"/>
                <w:szCs w:val="28"/>
              </w:rPr>
            </w:pPr>
            <w:r w:rsidRPr="00442B1B">
              <w:rPr>
                <w:b/>
                <w:sz w:val="28"/>
                <w:szCs w:val="28"/>
              </w:rPr>
              <w:t xml:space="preserve">Smilt til noen </w:t>
            </w:r>
          </w:p>
        </w:tc>
        <w:tc>
          <w:tcPr>
            <w:tcW w:w="1559" w:type="dxa"/>
          </w:tcPr>
          <w:p w14:paraId="0B520998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46BBB9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59C8830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</w:tr>
      <w:tr w:rsidR="00442B1B" w14:paraId="4EA70815" w14:textId="77777777" w:rsidTr="00442B1B">
        <w:tc>
          <w:tcPr>
            <w:tcW w:w="4390" w:type="dxa"/>
          </w:tcPr>
          <w:p w14:paraId="3F3B6F55" w14:textId="581851F6" w:rsidR="00442B1B" w:rsidRPr="00442B1B" w:rsidRDefault="00442B1B" w:rsidP="00F664FF">
            <w:pPr>
              <w:rPr>
                <w:b/>
                <w:sz w:val="28"/>
                <w:szCs w:val="28"/>
              </w:rPr>
            </w:pPr>
            <w:r w:rsidRPr="00442B1B">
              <w:rPr>
                <w:b/>
                <w:sz w:val="28"/>
                <w:szCs w:val="28"/>
              </w:rPr>
              <w:t xml:space="preserve">Sagt hei til noen </w:t>
            </w:r>
          </w:p>
        </w:tc>
        <w:tc>
          <w:tcPr>
            <w:tcW w:w="1559" w:type="dxa"/>
          </w:tcPr>
          <w:p w14:paraId="662AD676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724AC1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7FAA9870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</w:tr>
      <w:tr w:rsidR="00442B1B" w14:paraId="5B1DFA66" w14:textId="77777777" w:rsidTr="00442B1B">
        <w:tc>
          <w:tcPr>
            <w:tcW w:w="4390" w:type="dxa"/>
          </w:tcPr>
          <w:p w14:paraId="78EDF028" w14:textId="07E6AF68" w:rsidR="00442B1B" w:rsidRPr="00442B1B" w:rsidRDefault="00442B1B" w:rsidP="00F664FF">
            <w:pPr>
              <w:rPr>
                <w:b/>
                <w:sz w:val="28"/>
                <w:szCs w:val="28"/>
              </w:rPr>
            </w:pPr>
            <w:r w:rsidRPr="00442B1B">
              <w:rPr>
                <w:b/>
                <w:sz w:val="28"/>
                <w:szCs w:val="28"/>
              </w:rPr>
              <w:t xml:space="preserve">Hjulpet noen med noe </w:t>
            </w:r>
          </w:p>
        </w:tc>
        <w:tc>
          <w:tcPr>
            <w:tcW w:w="1559" w:type="dxa"/>
          </w:tcPr>
          <w:p w14:paraId="5B232943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F2DD8F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762A9834" w14:textId="2AB80644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</w:tr>
      <w:tr w:rsidR="00442B1B" w14:paraId="2D04F872" w14:textId="77777777" w:rsidTr="00442B1B">
        <w:tc>
          <w:tcPr>
            <w:tcW w:w="4390" w:type="dxa"/>
          </w:tcPr>
          <w:p w14:paraId="281C1078" w14:textId="383D28ED" w:rsidR="00442B1B" w:rsidRPr="00442B1B" w:rsidRDefault="00442B1B" w:rsidP="00F66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Spurt om noen vil bli med </w:t>
            </w:r>
            <w:r w:rsidR="00C13755">
              <w:rPr>
                <w:b/>
                <w:sz w:val="28"/>
                <w:szCs w:val="28"/>
              </w:rPr>
              <w:t>å</w:t>
            </w:r>
            <w:r>
              <w:rPr>
                <w:b/>
                <w:sz w:val="28"/>
                <w:szCs w:val="28"/>
              </w:rPr>
              <w:t xml:space="preserve"> leke</w:t>
            </w:r>
          </w:p>
        </w:tc>
        <w:tc>
          <w:tcPr>
            <w:tcW w:w="1559" w:type="dxa"/>
          </w:tcPr>
          <w:p w14:paraId="57B09745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A81D71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487E36B1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</w:tr>
      <w:tr w:rsidR="00442B1B" w14:paraId="3F25D265" w14:textId="77777777" w:rsidTr="00442B1B">
        <w:tc>
          <w:tcPr>
            <w:tcW w:w="4390" w:type="dxa"/>
          </w:tcPr>
          <w:p w14:paraId="285A0218" w14:textId="77777777" w:rsid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0F2C8F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2D3BA0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3F551C27" w14:textId="77777777" w:rsidR="00442B1B" w:rsidRPr="00442B1B" w:rsidRDefault="00442B1B" w:rsidP="00F664FF">
            <w:pPr>
              <w:rPr>
                <w:b/>
                <w:sz w:val="28"/>
                <w:szCs w:val="28"/>
              </w:rPr>
            </w:pPr>
          </w:p>
        </w:tc>
      </w:tr>
    </w:tbl>
    <w:p w14:paraId="5A842D91" w14:textId="77777777" w:rsidR="00442B1B" w:rsidRDefault="00442B1B" w:rsidP="00F664FF">
      <w:pPr>
        <w:rPr>
          <w:b/>
          <w:sz w:val="24"/>
          <w:szCs w:val="24"/>
        </w:rPr>
      </w:pPr>
    </w:p>
    <w:p w14:paraId="34B0720D" w14:textId="4354AC15" w:rsidR="00F664FF" w:rsidRDefault="00263926" w:rsidP="00F664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Tegn noe som gjorde deg glad:</w:t>
      </w:r>
    </w:p>
    <w:p w14:paraId="58DEBC62" w14:textId="73EDE0AD" w:rsidR="00263926" w:rsidRDefault="00263926" w:rsidP="00F664FF">
      <w:pPr>
        <w:rPr>
          <w:b/>
          <w:sz w:val="24"/>
          <w:szCs w:val="24"/>
        </w:rPr>
      </w:pPr>
    </w:p>
    <w:p w14:paraId="07D14E54" w14:textId="03B69B33" w:rsidR="00263926" w:rsidRDefault="00263926" w:rsidP="00F664FF">
      <w:pPr>
        <w:rPr>
          <w:b/>
          <w:sz w:val="24"/>
          <w:szCs w:val="24"/>
        </w:rPr>
      </w:pPr>
    </w:p>
    <w:p w14:paraId="0F6CAD3A" w14:textId="573E384D" w:rsidR="00263926" w:rsidRDefault="00263926" w:rsidP="00F664FF">
      <w:pPr>
        <w:rPr>
          <w:b/>
          <w:sz w:val="24"/>
          <w:szCs w:val="24"/>
        </w:rPr>
      </w:pPr>
    </w:p>
    <w:p w14:paraId="0902BE96" w14:textId="49564773" w:rsidR="00263926" w:rsidRDefault="00263926" w:rsidP="00F664FF">
      <w:pPr>
        <w:rPr>
          <w:b/>
          <w:sz w:val="24"/>
          <w:szCs w:val="24"/>
        </w:rPr>
      </w:pPr>
    </w:p>
    <w:p w14:paraId="0DFFE125" w14:textId="2C6CFE2B" w:rsidR="00263926" w:rsidRDefault="00263926" w:rsidP="00F664FF">
      <w:pPr>
        <w:rPr>
          <w:b/>
          <w:sz w:val="24"/>
          <w:szCs w:val="24"/>
        </w:rPr>
      </w:pPr>
    </w:p>
    <w:p w14:paraId="6C5F7429" w14:textId="24F8401C" w:rsidR="00263926" w:rsidRDefault="00263926" w:rsidP="00F664FF">
      <w:pPr>
        <w:rPr>
          <w:b/>
          <w:sz w:val="24"/>
          <w:szCs w:val="24"/>
        </w:rPr>
      </w:pPr>
    </w:p>
    <w:p w14:paraId="62C02559" w14:textId="0065A37F" w:rsidR="00263926" w:rsidRDefault="00263926" w:rsidP="00F664FF">
      <w:pPr>
        <w:rPr>
          <w:b/>
          <w:sz w:val="24"/>
          <w:szCs w:val="24"/>
        </w:rPr>
      </w:pPr>
    </w:p>
    <w:p w14:paraId="563E02A5" w14:textId="23F86709" w:rsidR="00263926" w:rsidRDefault="00263926" w:rsidP="00F664FF">
      <w:pPr>
        <w:rPr>
          <w:b/>
          <w:sz w:val="24"/>
          <w:szCs w:val="24"/>
        </w:rPr>
      </w:pPr>
    </w:p>
    <w:p w14:paraId="0B958623" w14:textId="0247933B" w:rsidR="00263926" w:rsidRDefault="00263926" w:rsidP="00F664FF">
      <w:pPr>
        <w:rPr>
          <w:b/>
          <w:sz w:val="24"/>
          <w:szCs w:val="24"/>
        </w:rPr>
      </w:pPr>
    </w:p>
    <w:p w14:paraId="0EE7FFD9" w14:textId="754EF143" w:rsidR="00263926" w:rsidRDefault="00263926" w:rsidP="00F664FF">
      <w:pPr>
        <w:rPr>
          <w:b/>
          <w:sz w:val="24"/>
          <w:szCs w:val="24"/>
        </w:rPr>
      </w:pPr>
    </w:p>
    <w:p w14:paraId="708A887B" w14:textId="0DA2BB51" w:rsidR="00263926" w:rsidRDefault="00263926" w:rsidP="00F664FF">
      <w:pPr>
        <w:rPr>
          <w:b/>
          <w:sz w:val="24"/>
          <w:szCs w:val="24"/>
        </w:rPr>
      </w:pPr>
    </w:p>
    <w:p w14:paraId="36F8C3CE" w14:textId="77777777" w:rsidR="00263926" w:rsidRDefault="00263926" w:rsidP="00F664FF">
      <w:pPr>
        <w:rPr>
          <w:b/>
          <w:sz w:val="24"/>
          <w:szCs w:val="24"/>
        </w:rPr>
      </w:pPr>
    </w:p>
    <w:p w14:paraId="4FAF0857" w14:textId="08DFDA22" w:rsidR="00F664FF" w:rsidRDefault="00F664FF" w:rsidP="00F664FF">
      <w:pPr>
        <w:rPr>
          <w:b/>
          <w:sz w:val="24"/>
          <w:szCs w:val="24"/>
        </w:rPr>
      </w:pPr>
    </w:p>
    <w:p w14:paraId="0EC00CBE" w14:textId="78B585F3" w:rsidR="00F664FF" w:rsidRDefault="00F664FF" w:rsidP="00F664FF">
      <w:pPr>
        <w:rPr>
          <w:b/>
          <w:sz w:val="24"/>
          <w:szCs w:val="24"/>
        </w:rPr>
      </w:pPr>
    </w:p>
    <w:p w14:paraId="66E0AC91" w14:textId="54492917" w:rsidR="00F664FF" w:rsidRDefault="00F664FF" w:rsidP="00F664FF">
      <w:pPr>
        <w:rPr>
          <w:b/>
          <w:sz w:val="24"/>
          <w:szCs w:val="24"/>
        </w:rPr>
      </w:pPr>
    </w:p>
    <w:p w14:paraId="15BA3F36" w14:textId="262656F0" w:rsidR="00F664FF" w:rsidRDefault="00F664FF" w:rsidP="00F664FF">
      <w:pPr>
        <w:rPr>
          <w:b/>
          <w:sz w:val="24"/>
          <w:szCs w:val="24"/>
        </w:rPr>
      </w:pPr>
    </w:p>
    <w:p w14:paraId="27E1FEEB" w14:textId="23FD4D06" w:rsidR="000F1EFE" w:rsidRDefault="000F1EFE" w:rsidP="00F664FF">
      <w:pPr>
        <w:rPr>
          <w:b/>
          <w:sz w:val="24"/>
          <w:szCs w:val="24"/>
        </w:rPr>
      </w:pPr>
    </w:p>
    <w:p w14:paraId="478095E1" w14:textId="77777777" w:rsidR="000F1EFE" w:rsidRDefault="000F1EFE" w:rsidP="00F664FF">
      <w:pPr>
        <w:rPr>
          <w:b/>
          <w:sz w:val="24"/>
          <w:szCs w:val="24"/>
        </w:rPr>
      </w:pPr>
    </w:p>
    <w:p w14:paraId="171470B0" w14:textId="0633D77F" w:rsidR="00F664FF" w:rsidRDefault="00F664FF" w:rsidP="00F664FF">
      <w:pPr>
        <w:rPr>
          <w:b/>
          <w:sz w:val="24"/>
          <w:szCs w:val="24"/>
        </w:rPr>
      </w:pPr>
    </w:p>
    <w:p w14:paraId="58CCA622" w14:textId="77777777" w:rsidR="00236FD1" w:rsidRPr="009D793A" w:rsidRDefault="00236FD1" w:rsidP="009D793A">
      <w:pPr>
        <w:rPr>
          <w:b/>
          <w:sz w:val="24"/>
          <w:szCs w:val="24"/>
        </w:rPr>
      </w:pPr>
    </w:p>
    <w:p w14:paraId="7871282E" w14:textId="12876703" w:rsidR="00236FD1" w:rsidRDefault="00236FD1" w:rsidP="00236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Kommentar til skjemaet:</w:t>
      </w:r>
    </w:p>
    <w:p w14:paraId="4A096A1F" w14:textId="18521E9E" w:rsidR="004C4D40" w:rsidRDefault="00263926" w:rsidP="00236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de laveste trinnene kan det være fint å krysse av for hvilket smilefjes de synes passer</w:t>
      </w:r>
      <w:r w:rsidR="00236FD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Læreren kan for eksempel si at hvis man har smilt</w:t>
      </w:r>
      <w:r w:rsidR="000F1EFE">
        <w:rPr>
          <w:rFonts w:cstheme="minorHAnsi"/>
          <w:sz w:val="24"/>
          <w:szCs w:val="24"/>
        </w:rPr>
        <w:t xml:space="preserve"> til/sagt hei til/hjulpet/</w:t>
      </w:r>
      <w:r>
        <w:rPr>
          <w:rFonts w:cstheme="minorHAnsi"/>
          <w:sz w:val="24"/>
          <w:szCs w:val="24"/>
        </w:rPr>
        <w:t xml:space="preserve"> noen hver dag, så er det grønt smilefjes, </w:t>
      </w:r>
      <w:r w:rsidR="004C4D40">
        <w:rPr>
          <w:rFonts w:cstheme="minorHAnsi"/>
          <w:sz w:val="24"/>
          <w:szCs w:val="24"/>
        </w:rPr>
        <w:t xml:space="preserve">og hvis man har </w:t>
      </w:r>
      <w:r w:rsidR="000F1EFE">
        <w:rPr>
          <w:rFonts w:cstheme="minorHAnsi"/>
          <w:sz w:val="24"/>
          <w:szCs w:val="24"/>
        </w:rPr>
        <w:t>gjort det</w:t>
      </w:r>
      <w:r w:rsidR="004C4D40">
        <w:rPr>
          <w:rFonts w:cstheme="minorHAnsi"/>
          <w:sz w:val="24"/>
          <w:szCs w:val="24"/>
        </w:rPr>
        <w:t xml:space="preserve"> av og til, så er det gult. Rødt</w:t>
      </w:r>
      <w:r w:rsidR="00064309">
        <w:rPr>
          <w:rFonts w:cstheme="minorHAnsi"/>
          <w:sz w:val="24"/>
          <w:szCs w:val="24"/>
        </w:rPr>
        <w:t xml:space="preserve"> fjes</w:t>
      </w:r>
      <w:r w:rsidR="004C4D40">
        <w:rPr>
          <w:rFonts w:cstheme="minorHAnsi"/>
          <w:sz w:val="24"/>
          <w:szCs w:val="24"/>
        </w:rPr>
        <w:t xml:space="preserve"> er hvis man aldri har smilt</w:t>
      </w:r>
      <w:r w:rsidR="000F1EFE" w:rsidRPr="000F1EFE">
        <w:rPr>
          <w:rFonts w:cstheme="minorHAnsi"/>
          <w:sz w:val="24"/>
          <w:szCs w:val="24"/>
        </w:rPr>
        <w:t xml:space="preserve"> </w:t>
      </w:r>
      <w:r w:rsidR="000F1EFE">
        <w:rPr>
          <w:rFonts w:cstheme="minorHAnsi"/>
          <w:sz w:val="24"/>
          <w:szCs w:val="24"/>
        </w:rPr>
        <w:t>til/sagt hei til/hjulpet</w:t>
      </w:r>
      <w:r w:rsidR="004C4D40">
        <w:rPr>
          <w:rFonts w:cstheme="minorHAnsi"/>
          <w:sz w:val="24"/>
          <w:szCs w:val="24"/>
        </w:rPr>
        <w:t xml:space="preserve"> noen.</w:t>
      </w:r>
    </w:p>
    <w:p w14:paraId="31A1AE80" w14:textId="77777777" w:rsidR="004C4D40" w:rsidRDefault="004C4D40" w:rsidP="00236FD1">
      <w:pPr>
        <w:rPr>
          <w:rFonts w:cstheme="minorHAnsi"/>
          <w:sz w:val="24"/>
          <w:szCs w:val="24"/>
        </w:rPr>
      </w:pPr>
    </w:p>
    <w:p w14:paraId="281F5829" w14:textId="6A85AF93" w:rsidR="00236FD1" w:rsidRDefault="004C4D40" w:rsidP="00236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 å la elevene tegne noe de ble glade for, får de muligheten til å fortelle om noe positivt</w:t>
      </w:r>
      <w:r w:rsidR="000F1EFE">
        <w:rPr>
          <w:rFonts w:cstheme="minorHAnsi"/>
          <w:sz w:val="24"/>
          <w:szCs w:val="24"/>
        </w:rPr>
        <w:t>, og være litt i følelsen av å være glad</w:t>
      </w:r>
      <w:r>
        <w:rPr>
          <w:rFonts w:cstheme="minorHAnsi"/>
          <w:sz w:val="24"/>
          <w:szCs w:val="24"/>
        </w:rPr>
        <w:t>. Læreren</w:t>
      </w:r>
      <w:r w:rsidR="00236F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kan i neste runde si noe om hva elevene har blitt glade av, uten å nevne navn. Kanskje var det noen som ble glade av å ha svømming på skolen,</w:t>
      </w:r>
      <w:r w:rsidR="00D92255">
        <w:rPr>
          <w:rFonts w:cstheme="minorHAnsi"/>
          <w:sz w:val="24"/>
          <w:szCs w:val="24"/>
        </w:rPr>
        <w:t xml:space="preserve"> eller de</w:t>
      </w:r>
      <w:r>
        <w:rPr>
          <w:rFonts w:cstheme="minorHAnsi"/>
          <w:sz w:val="24"/>
          <w:szCs w:val="24"/>
        </w:rPr>
        <w:t xml:space="preserve"> har hatt besøk, gjort noe hyggelig, eller</w:t>
      </w:r>
      <w:r w:rsidR="00D92255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har feiret bursdagen sin. Det er mye man kan bli glad for, og som kan brukes som eksempler i det videre arbeidet. Viktig å få fram </w:t>
      </w:r>
      <w:r w:rsidR="00C13755">
        <w:rPr>
          <w:rFonts w:cstheme="minorHAnsi"/>
          <w:sz w:val="24"/>
          <w:szCs w:val="24"/>
        </w:rPr>
        <w:t xml:space="preserve">er </w:t>
      </w:r>
      <w:r>
        <w:rPr>
          <w:rFonts w:cstheme="minorHAnsi"/>
          <w:sz w:val="24"/>
          <w:szCs w:val="24"/>
        </w:rPr>
        <w:t>at man kan bli glad av små ting også, som at noen spør om man vil være med i en lek.</w:t>
      </w:r>
    </w:p>
    <w:p w14:paraId="71386E6A" w14:textId="1CF0BD37" w:rsidR="00442B1B" w:rsidRDefault="00442B1B" w:rsidP="00236FD1">
      <w:pPr>
        <w:rPr>
          <w:rFonts w:cstheme="minorHAnsi"/>
          <w:sz w:val="24"/>
          <w:szCs w:val="24"/>
        </w:rPr>
      </w:pPr>
    </w:p>
    <w:p w14:paraId="7F947EDA" w14:textId="7ED37E95" w:rsidR="00236FD1" w:rsidRDefault="00236FD1" w:rsidP="00236FD1">
      <w:pPr>
        <w:rPr>
          <w:rFonts w:cstheme="minorHAnsi"/>
          <w:sz w:val="24"/>
          <w:szCs w:val="24"/>
        </w:rPr>
      </w:pPr>
    </w:p>
    <w:p w14:paraId="02234A2C" w14:textId="77777777" w:rsidR="001229C4" w:rsidRPr="00F664FF" w:rsidRDefault="001229C4" w:rsidP="00236FD1">
      <w:pPr>
        <w:rPr>
          <w:bCs/>
          <w:sz w:val="24"/>
          <w:szCs w:val="24"/>
        </w:rPr>
      </w:pPr>
    </w:p>
    <w:sectPr w:rsidR="001229C4" w:rsidRPr="00F6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3769"/>
    <w:multiLevelType w:val="hybridMultilevel"/>
    <w:tmpl w:val="FBDA8B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EC64FC"/>
    <w:multiLevelType w:val="hybridMultilevel"/>
    <w:tmpl w:val="2BB8ADA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79A8"/>
    <w:multiLevelType w:val="hybridMultilevel"/>
    <w:tmpl w:val="55C01BA4"/>
    <w:lvl w:ilvl="0" w:tplc="91CA7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BE9D4A">
      <w:start w:val="1"/>
      <w:numFmt w:val="bullet"/>
      <w:lvlText w:val=" 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660"/>
    <w:multiLevelType w:val="hybridMultilevel"/>
    <w:tmpl w:val="EE8405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0CC6"/>
    <w:multiLevelType w:val="hybridMultilevel"/>
    <w:tmpl w:val="65BAEBE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DC6"/>
    <w:multiLevelType w:val="hybridMultilevel"/>
    <w:tmpl w:val="BCD6E6D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12878">
    <w:abstractNumId w:val="2"/>
  </w:num>
  <w:num w:numId="2" w16cid:durableId="1903983296">
    <w:abstractNumId w:val="3"/>
  </w:num>
  <w:num w:numId="3" w16cid:durableId="1735855985">
    <w:abstractNumId w:val="1"/>
  </w:num>
  <w:num w:numId="4" w16cid:durableId="1397701996">
    <w:abstractNumId w:val="0"/>
  </w:num>
  <w:num w:numId="5" w16cid:durableId="867722684">
    <w:abstractNumId w:val="4"/>
  </w:num>
  <w:num w:numId="6" w16cid:durableId="9262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FD"/>
    <w:rsid w:val="00061B9C"/>
    <w:rsid w:val="00064309"/>
    <w:rsid w:val="000B22B1"/>
    <w:rsid w:val="000C35F6"/>
    <w:rsid w:val="000F1EFE"/>
    <w:rsid w:val="001005CC"/>
    <w:rsid w:val="00116E53"/>
    <w:rsid w:val="001229C4"/>
    <w:rsid w:val="00196728"/>
    <w:rsid w:val="001D5E3F"/>
    <w:rsid w:val="001F5E8F"/>
    <w:rsid w:val="00236FD1"/>
    <w:rsid w:val="00254757"/>
    <w:rsid w:val="00263926"/>
    <w:rsid w:val="00264926"/>
    <w:rsid w:val="003C4BFD"/>
    <w:rsid w:val="003C782C"/>
    <w:rsid w:val="003E1B04"/>
    <w:rsid w:val="00442B1B"/>
    <w:rsid w:val="004C4D40"/>
    <w:rsid w:val="005074CA"/>
    <w:rsid w:val="00581B5A"/>
    <w:rsid w:val="0059130B"/>
    <w:rsid w:val="005D45AC"/>
    <w:rsid w:val="005F5BAF"/>
    <w:rsid w:val="00616F3B"/>
    <w:rsid w:val="006272A0"/>
    <w:rsid w:val="00633F06"/>
    <w:rsid w:val="00634145"/>
    <w:rsid w:val="006D49A5"/>
    <w:rsid w:val="006F1C90"/>
    <w:rsid w:val="007A56E2"/>
    <w:rsid w:val="007E6FD6"/>
    <w:rsid w:val="00833E34"/>
    <w:rsid w:val="00917D77"/>
    <w:rsid w:val="009311D7"/>
    <w:rsid w:val="00944F5F"/>
    <w:rsid w:val="009527D1"/>
    <w:rsid w:val="00983B1F"/>
    <w:rsid w:val="009D793A"/>
    <w:rsid w:val="00A32332"/>
    <w:rsid w:val="00AC5A03"/>
    <w:rsid w:val="00AE32CB"/>
    <w:rsid w:val="00B30393"/>
    <w:rsid w:val="00BD6A8C"/>
    <w:rsid w:val="00BF51C3"/>
    <w:rsid w:val="00BF7832"/>
    <w:rsid w:val="00C13755"/>
    <w:rsid w:val="00C9458B"/>
    <w:rsid w:val="00D92255"/>
    <w:rsid w:val="00DE485E"/>
    <w:rsid w:val="00E422F3"/>
    <w:rsid w:val="00E942C7"/>
    <w:rsid w:val="00EF58F4"/>
    <w:rsid w:val="00F30364"/>
    <w:rsid w:val="00F56C93"/>
    <w:rsid w:val="00F664FF"/>
    <w:rsid w:val="00F71B05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E09"/>
  <w15:chartTrackingRefBased/>
  <w15:docId w15:val="{DED6072B-9657-477C-B6FD-F2ACDB7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4B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8F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AE32CB"/>
  </w:style>
  <w:style w:type="character" w:customStyle="1" w:styleId="spellingerror">
    <w:name w:val="spellingerror"/>
    <w:basedOn w:val="Standardskriftforavsnitt"/>
    <w:rsid w:val="00AE32CB"/>
  </w:style>
  <w:style w:type="character" w:customStyle="1" w:styleId="scxw9831224">
    <w:name w:val="scxw9831224"/>
    <w:basedOn w:val="Standardskriftforavsnitt"/>
    <w:rsid w:val="00AE32CB"/>
  </w:style>
  <w:style w:type="paragraph" w:styleId="NormalWeb">
    <w:name w:val="Normal (Web)"/>
    <w:basedOn w:val="Normal"/>
    <w:uiPriority w:val="99"/>
    <w:unhideWhenUsed/>
    <w:rsid w:val="00BF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44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Selås, Elin Frisch</dc:creator>
  <cp:keywords/>
  <dc:description/>
  <cp:lastModifiedBy>May Olaug Horverak</cp:lastModifiedBy>
  <cp:revision>8</cp:revision>
  <cp:lastPrinted>2021-04-29T09:39:00Z</cp:lastPrinted>
  <dcterms:created xsi:type="dcterms:W3CDTF">2022-11-17T13:28:00Z</dcterms:created>
  <dcterms:modified xsi:type="dcterms:W3CDTF">2023-02-22T14:17:00Z</dcterms:modified>
</cp:coreProperties>
</file>